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BF" w:rsidRPr="0063374A" w:rsidRDefault="004B7EBF" w:rsidP="004B7EBF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 xml:space="preserve">PORTARIA </w:t>
      </w:r>
      <w:r w:rsidRPr="0063374A">
        <w:rPr>
          <w:rFonts w:ascii="Arial" w:hAnsi="Arial" w:cs="Arial"/>
          <w:caps/>
          <w:color w:val="000000"/>
          <w:sz w:val="14"/>
          <w:szCs w:val="14"/>
          <w:lang w:eastAsia="pt-BR"/>
        </w:rPr>
        <w:t>CGE</w:t>
      </w:r>
      <w:r w:rsidRPr="0063374A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 xml:space="preserve"> SEI N.º </w:t>
      </w:r>
      <w:r w:rsidRPr="0063374A">
        <w:rPr>
          <w:rFonts w:ascii="Arial" w:hAnsi="Arial" w:cs="Arial"/>
          <w:caps/>
          <w:color w:val="000000"/>
          <w:sz w:val="14"/>
          <w:szCs w:val="14"/>
          <w:lang w:eastAsia="pt-BR"/>
        </w:rPr>
        <w:t xml:space="preserve">101 </w:t>
      </w:r>
      <w:r w:rsidRPr="0063374A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>DE 03 DE FEVEREIRO DE 2021</w:t>
      </w:r>
    </w:p>
    <w:p w:rsidR="004B7EBF" w:rsidRPr="0063374A" w:rsidRDefault="004B7EBF" w:rsidP="004B7EBF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</w:p>
    <w:p w:rsidR="004B7EBF" w:rsidRDefault="004B7EBF" w:rsidP="004B7EBF">
      <w:pPr>
        <w:spacing w:after="0" w:line="240" w:lineRule="auto"/>
        <w:ind w:left="1276"/>
        <w:jc w:val="both"/>
        <w:rPr>
          <w:rFonts w:ascii="Arial" w:hAnsi="Arial" w:cs="Arial"/>
          <w:b/>
          <w:bCs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PRORROGA O PRAZO DA COMISSÃO PARA CONCLUSÃO DOS TRABALHOS JUNTO AO PAR Nº SEI - 320001/002057/2020, INSTAURADO PELA PORTARIA CGE Nº 79, DE 06 DE AGOSTO DE 2020</w:t>
      </w:r>
    </w:p>
    <w:p w:rsidR="004B7EBF" w:rsidRPr="0063374A" w:rsidRDefault="004B7EBF" w:rsidP="004B7EBF">
      <w:pPr>
        <w:spacing w:after="0" w:line="240" w:lineRule="auto"/>
        <w:ind w:left="1276"/>
        <w:jc w:val="both"/>
        <w:rPr>
          <w:rFonts w:ascii="Arial" w:hAnsi="Arial" w:cs="Arial"/>
          <w:caps/>
          <w:color w:val="000000"/>
          <w:sz w:val="14"/>
          <w:szCs w:val="14"/>
          <w:lang w:eastAsia="pt-BR"/>
        </w:rPr>
      </w:pPr>
    </w:p>
    <w:p w:rsidR="004B7EBF" w:rsidRPr="0063374A" w:rsidRDefault="004B7EBF" w:rsidP="004B7EBF">
      <w:pPr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O CONTROLADOR GERAL DO ESTADO</w:t>
      </w: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, no uso das atribuições que lhe confere o art. 14 do Decreto Estadual nº 46.366, de 19 de julho de 2018, que regulamentou a Lei nº 12.846, de 1º de agosto de 2013, que dispõe sobre a responsabilização de pessoas jurídicas.</w:t>
      </w:r>
    </w:p>
    <w:p w:rsidR="004B7EBF" w:rsidRPr="0063374A" w:rsidRDefault="004B7EBF" w:rsidP="004B7EBF">
      <w:pPr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4B7EBF" w:rsidRPr="0063374A" w:rsidRDefault="004B7EBF" w:rsidP="004B7EBF">
      <w:pPr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RESOLVE:</w:t>
      </w:r>
    </w:p>
    <w:p w:rsidR="004B7EBF" w:rsidRPr="0063374A" w:rsidRDefault="004B7EBF" w:rsidP="004B7EBF">
      <w:pPr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Art. 1º. Prorrogar, por 180 (cento e oitenta) dias, o prazo para conclusão dos trabalhos da Comissão de Processo Administrativo de Responsabilização nº SEI – 320001/002057/2020, designada pela Portaria CGE nº 79, de 06 de agosto de 2020, ante as razões apresentadas na CI CPAR-G2 n.º 01/2021 de 01 de fevereiro de 2021.</w:t>
      </w:r>
    </w:p>
    <w:p w:rsidR="004B7EBF" w:rsidRPr="0063374A" w:rsidRDefault="004B7EBF" w:rsidP="004B7EBF">
      <w:pPr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4B7EBF" w:rsidRPr="0063374A" w:rsidRDefault="004B7EBF" w:rsidP="004B7EBF">
      <w:pPr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Art. 2º. Esta Portaria entra em vigor na data de sua publicação.</w:t>
      </w:r>
    </w:p>
    <w:p w:rsidR="004B7EBF" w:rsidRPr="0063374A" w:rsidRDefault="004B7EBF" w:rsidP="004B7EBF">
      <w:pPr>
        <w:spacing w:after="0" w:line="240" w:lineRule="auto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4B7EBF" w:rsidRPr="0063374A" w:rsidRDefault="004B7EBF" w:rsidP="004B7EBF">
      <w:pPr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bookmarkStart w:id="0" w:name="_GoBack"/>
      <w:bookmarkEnd w:id="0"/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Rio de janeiro, 03 de fevereiro de 2021.</w:t>
      </w:r>
    </w:p>
    <w:p w:rsidR="004B7EBF" w:rsidRPr="0063374A" w:rsidRDefault="004B7EBF" w:rsidP="004B7EBF">
      <w:pPr>
        <w:spacing w:after="0" w:line="240" w:lineRule="auto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4B7EBF" w:rsidRPr="0063374A" w:rsidRDefault="004B7EBF" w:rsidP="004B7EBF">
      <w:pPr>
        <w:spacing w:after="0" w:line="240" w:lineRule="auto"/>
        <w:ind w:left="120" w:right="12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FRANCISCO RICARDO SOARES</w:t>
      </w:r>
    </w:p>
    <w:p w:rsidR="004B7EBF" w:rsidRPr="0063374A" w:rsidRDefault="004B7EBF" w:rsidP="004B7EBF">
      <w:pPr>
        <w:spacing w:after="0" w:line="240" w:lineRule="auto"/>
        <w:ind w:left="120" w:right="12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Controlador-Geral do Estado</w:t>
      </w:r>
    </w:p>
    <w:p w:rsidR="004B7EBF" w:rsidRDefault="004B7EBF" w:rsidP="004B7EBF">
      <w:pPr>
        <w:spacing w:after="0" w:line="240" w:lineRule="auto"/>
        <w:ind w:left="120" w:right="12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ID Funcional 5113257-5</w:t>
      </w:r>
    </w:p>
    <w:p w:rsidR="00026893" w:rsidRDefault="00026893"/>
    <w:sectPr w:rsidR="00026893" w:rsidSect="00026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compat/>
  <w:rsids>
    <w:rsidRoot w:val="004B7EBF"/>
    <w:rsid w:val="00026893"/>
    <w:rsid w:val="004B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BF"/>
    <w:rPr>
      <w:rFonts w:eastAsia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fparafita</dc:creator>
  <cp:lastModifiedBy>fparafita</cp:lastModifiedBy>
  <cp:revision>1</cp:revision>
  <dcterms:created xsi:type="dcterms:W3CDTF">2021-02-09T18:26:00Z</dcterms:created>
  <dcterms:modified xsi:type="dcterms:W3CDTF">2021-02-09T18:26:00Z</dcterms:modified>
</cp:coreProperties>
</file>